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D414E" w14:textId="5443918A" w:rsidR="00B10298" w:rsidRPr="00B10298" w:rsidRDefault="00B10298" w:rsidP="00B10298">
      <w:pPr>
        <w:spacing w:after="0" w:line="240" w:lineRule="auto"/>
        <w:jc w:val="center"/>
        <w:rPr>
          <w:rFonts w:eastAsia="Times New Roman" w:cstheme="minorHAnsi"/>
          <w:b/>
          <w:bCs/>
          <w:sz w:val="24"/>
          <w:szCs w:val="24"/>
          <w:u w:val="single"/>
          <w:lang w:eastAsia="fr-FR"/>
        </w:rPr>
      </w:pPr>
      <w:r w:rsidRPr="00B10298">
        <w:rPr>
          <w:rFonts w:eastAsia="Times New Roman" w:cstheme="minorHAnsi"/>
          <w:b/>
          <w:bCs/>
          <w:noProof/>
          <w:sz w:val="24"/>
          <w:szCs w:val="24"/>
          <w:u w:val="single"/>
          <w:lang w:eastAsia="fr-FR"/>
        </w:rPr>
        <w:drawing>
          <wp:anchor distT="0" distB="0" distL="114300" distR="114300" simplePos="0" relativeHeight="251658240" behindDoc="0" locked="0" layoutInCell="1" allowOverlap="1" wp14:anchorId="3D59B85C" wp14:editId="2CF3CA11">
            <wp:simplePos x="0" y="0"/>
            <wp:positionH relativeFrom="column">
              <wp:posOffset>0</wp:posOffset>
            </wp:positionH>
            <wp:positionV relativeFrom="paragraph">
              <wp:posOffset>0</wp:posOffset>
            </wp:positionV>
            <wp:extent cx="955152" cy="101917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55152" cy="1019175"/>
                    </a:xfrm>
                    <a:prstGeom prst="rect">
                      <a:avLst/>
                    </a:prstGeom>
                  </pic:spPr>
                </pic:pic>
              </a:graphicData>
            </a:graphic>
            <wp14:sizeRelH relativeFrom="page">
              <wp14:pctWidth>0</wp14:pctWidth>
            </wp14:sizeRelH>
            <wp14:sizeRelV relativeFrom="page">
              <wp14:pctHeight>0</wp14:pctHeight>
            </wp14:sizeRelV>
          </wp:anchor>
        </w:drawing>
      </w:r>
      <w:r w:rsidRPr="00B10298">
        <w:rPr>
          <w:rFonts w:eastAsia="Times New Roman" w:cstheme="minorHAnsi"/>
          <w:b/>
          <w:bCs/>
          <w:sz w:val="24"/>
          <w:szCs w:val="24"/>
          <w:u w:val="single"/>
          <w:lang w:eastAsia="fr-FR"/>
        </w:rPr>
        <w:t>Les notes du secrétariat national</w:t>
      </w:r>
    </w:p>
    <w:p w14:paraId="39650BF2" w14:textId="77777777" w:rsidR="00B10298" w:rsidRDefault="00B10298" w:rsidP="00B10298">
      <w:pPr>
        <w:spacing w:after="0" w:line="240" w:lineRule="auto"/>
        <w:jc w:val="center"/>
        <w:rPr>
          <w:rFonts w:eastAsia="Times New Roman" w:cstheme="minorHAnsi"/>
          <w:b/>
          <w:bCs/>
          <w:sz w:val="24"/>
          <w:szCs w:val="24"/>
          <w:lang w:eastAsia="fr-FR"/>
        </w:rPr>
      </w:pPr>
    </w:p>
    <w:p w14:paraId="05C1C939" w14:textId="7A43DD09" w:rsidR="00AE6418" w:rsidRPr="00AE6418" w:rsidRDefault="00A43C29" w:rsidP="00AE6418">
      <w:pPr>
        <w:shd w:val="clear" w:color="auto" w:fill="FFFFFF"/>
        <w:spacing w:after="0" w:line="240" w:lineRule="auto"/>
        <w:jc w:val="center"/>
        <w:rPr>
          <w:rFonts w:ascii="Calibri" w:hAnsi="Calibri" w:cs="Arial"/>
          <w:b/>
          <w:bCs/>
          <w:color w:val="000000"/>
          <w:sz w:val="36"/>
          <w:szCs w:val="36"/>
          <w:lang w:eastAsia="fr-FR"/>
        </w:rPr>
      </w:pPr>
      <w:r>
        <w:rPr>
          <w:rFonts w:ascii="Calibri" w:hAnsi="Calibri" w:cs="Arial"/>
          <w:b/>
          <w:bCs/>
          <w:color w:val="000000"/>
          <w:sz w:val="36"/>
          <w:szCs w:val="36"/>
          <w:lang w:eastAsia="fr-FR"/>
        </w:rPr>
        <w:t>PPCR et rendez-vous de carrière 202</w:t>
      </w:r>
      <w:r w:rsidR="00C739CF">
        <w:rPr>
          <w:rFonts w:ascii="Calibri" w:hAnsi="Calibri" w:cs="Arial"/>
          <w:b/>
          <w:bCs/>
          <w:color w:val="000000"/>
          <w:sz w:val="36"/>
          <w:szCs w:val="36"/>
          <w:lang w:eastAsia="fr-FR"/>
        </w:rPr>
        <w:t>5</w:t>
      </w:r>
      <w:r>
        <w:rPr>
          <w:rFonts w:ascii="Calibri" w:hAnsi="Calibri" w:cs="Arial"/>
          <w:b/>
          <w:bCs/>
          <w:color w:val="000000"/>
          <w:sz w:val="36"/>
          <w:szCs w:val="36"/>
          <w:lang w:eastAsia="fr-FR"/>
        </w:rPr>
        <w:t>-202</w:t>
      </w:r>
      <w:r w:rsidR="00C739CF">
        <w:rPr>
          <w:rFonts w:ascii="Calibri" w:hAnsi="Calibri" w:cs="Arial"/>
          <w:b/>
          <w:bCs/>
          <w:color w:val="000000"/>
          <w:sz w:val="36"/>
          <w:szCs w:val="36"/>
          <w:lang w:eastAsia="fr-FR"/>
        </w:rPr>
        <w:t>6</w:t>
      </w:r>
    </w:p>
    <w:p w14:paraId="172C28C0" w14:textId="592DE610" w:rsidR="008D3489" w:rsidRDefault="008D3489" w:rsidP="00884343">
      <w:pPr>
        <w:spacing w:after="0" w:line="240" w:lineRule="auto"/>
        <w:jc w:val="both"/>
        <w:rPr>
          <w:rFonts w:cstheme="minorHAnsi"/>
          <w:b/>
          <w:bCs/>
        </w:rPr>
      </w:pPr>
    </w:p>
    <w:p w14:paraId="50DFDE36" w14:textId="375C94C2" w:rsidR="00AE6418" w:rsidRDefault="00AE6418" w:rsidP="00884343">
      <w:pPr>
        <w:spacing w:after="0" w:line="240" w:lineRule="auto"/>
        <w:jc w:val="both"/>
        <w:rPr>
          <w:rFonts w:cstheme="minorHAnsi"/>
          <w:b/>
          <w:bCs/>
        </w:rPr>
      </w:pPr>
    </w:p>
    <w:p w14:paraId="75C3B9D4" w14:textId="757B1D0D" w:rsidR="00AE6418" w:rsidRDefault="00AE6418" w:rsidP="00AE6418">
      <w:pPr>
        <w:pStyle w:val="Corpsdetexte"/>
        <w:spacing w:before="0"/>
        <w:ind w:left="106" w:right="124"/>
        <w:rPr>
          <w:rFonts w:cstheme="minorHAnsi"/>
          <w:b/>
          <w:bCs/>
        </w:rPr>
      </w:pPr>
    </w:p>
    <w:p w14:paraId="74D44C54" w14:textId="383977AC" w:rsidR="00A43C29" w:rsidRDefault="00A43C29" w:rsidP="00A43C29">
      <w:pPr>
        <w:pStyle w:val="NormalWeb"/>
        <w:spacing w:before="0" w:beforeAutospacing="0" w:after="0" w:afterAutospacing="0"/>
        <w:jc w:val="center"/>
        <w:textAlignment w:val="top"/>
        <w:rPr>
          <w:rFonts w:ascii="Arial" w:hAnsi="Arial" w:cs="Arial"/>
          <w:color w:val="393D47"/>
          <w:sz w:val="27"/>
          <w:szCs w:val="27"/>
        </w:rPr>
      </w:pPr>
      <w:r>
        <w:rPr>
          <w:rStyle w:val="lev"/>
          <w:rFonts w:ascii="Arial" w:hAnsi="Arial" w:cs="Arial"/>
          <w:color w:val="FC0808"/>
          <w:sz w:val="27"/>
          <w:szCs w:val="27"/>
        </w:rPr>
        <w:t>Rendez-vous de carrière : serai-je concerné(e) à la rentrée ?</w:t>
      </w:r>
    </w:p>
    <w:p w14:paraId="0F812648" w14:textId="77777777" w:rsidR="00A43C29" w:rsidRDefault="00A43C29" w:rsidP="00A43C29">
      <w:pPr>
        <w:pStyle w:val="NormalWeb"/>
        <w:spacing w:before="0" w:beforeAutospacing="0" w:after="0" w:afterAutospacing="0"/>
        <w:jc w:val="both"/>
        <w:textAlignment w:val="top"/>
        <w:rPr>
          <w:rFonts w:ascii="Arial" w:hAnsi="Arial" w:cs="Arial"/>
          <w:color w:val="393D47"/>
          <w:sz w:val="21"/>
          <w:szCs w:val="21"/>
        </w:rPr>
      </w:pPr>
      <w:r>
        <w:rPr>
          <w:rFonts w:ascii="Arial" w:hAnsi="Arial" w:cs="Arial"/>
          <w:color w:val="393D47"/>
          <w:sz w:val="21"/>
          <w:szCs w:val="21"/>
        </w:rPr>
        <w:t> </w:t>
      </w:r>
    </w:p>
    <w:p w14:paraId="68A6640E" w14:textId="39DD8F2C" w:rsidR="00A43C29" w:rsidRDefault="00A43C29" w:rsidP="00A43C29">
      <w:pPr>
        <w:pStyle w:val="NormalWeb"/>
        <w:spacing w:before="0" w:beforeAutospacing="0" w:after="0" w:afterAutospacing="0"/>
        <w:jc w:val="both"/>
        <w:textAlignment w:val="top"/>
        <w:rPr>
          <w:rFonts w:ascii="Arial" w:hAnsi="Arial" w:cs="Arial"/>
          <w:color w:val="393D47"/>
          <w:sz w:val="21"/>
          <w:szCs w:val="21"/>
        </w:rPr>
      </w:pPr>
      <w:r>
        <w:rPr>
          <w:rFonts w:ascii="Arial" w:hAnsi="Arial" w:cs="Arial"/>
          <w:color w:val="393D47"/>
          <w:sz w:val="21"/>
          <w:szCs w:val="21"/>
        </w:rPr>
        <w:t>Les rendez-vous de carrière de l’année 20</w:t>
      </w:r>
      <w:r w:rsidR="00774242">
        <w:rPr>
          <w:rFonts w:ascii="Arial" w:hAnsi="Arial" w:cs="Arial"/>
          <w:color w:val="393D47"/>
          <w:sz w:val="21"/>
          <w:szCs w:val="21"/>
        </w:rPr>
        <w:t>2</w:t>
      </w:r>
      <w:r w:rsidR="00C739CF">
        <w:rPr>
          <w:rFonts w:ascii="Arial" w:hAnsi="Arial" w:cs="Arial"/>
          <w:color w:val="393D47"/>
          <w:sz w:val="21"/>
          <w:szCs w:val="21"/>
        </w:rPr>
        <w:t>5</w:t>
      </w:r>
      <w:r>
        <w:rPr>
          <w:rFonts w:ascii="Arial" w:hAnsi="Arial" w:cs="Arial"/>
          <w:color w:val="393D47"/>
          <w:sz w:val="21"/>
          <w:szCs w:val="21"/>
        </w:rPr>
        <w:t>-202</w:t>
      </w:r>
      <w:r w:rsidR="00C739CF">
        <w:rPr>
          <w:rFonts w:ascii="Arial" w:hAnsi="Arial" w:cs="Arial"/>
          <w:color w:val="393D47"/>
          <w:sz w:val="21"/>
          <w:szCs w:val="21"/>
        </w:rPr>
        <w:t>6</w:t>
      </w:r>
      <w:r>
        <w:rPr>
          <w:rFonts w:ascii="Arial" w:hAnsi="Arial" w:cs="Arial"/>
          <w:color w:val="393D47"/>
          <w:sz w:val="21"/>
          <w:szCs w:val="21"/>
        </w:rPr>
        <w:t xml:space="preserve"> détermineront les promotions accélérées et les passages à </w:t>
      </w:r>
      <w:proofErr w:type="gramStart"/>
      <w:r>
        <w:rPr>
          <w:rFonts w:ascii="Arial" w:hAnsi="Arial" w:cs="Arial"/>
          <w:color w:val="393D47"/>
          <w:sz w:val="21"/>
          <w:szCs w:val="21"/>
        </w:rPr>
        <w:t>la</w:t>
      </w:r>
      <w:proofErr w:type="gramEnd"/>
      <w:r>
        <w:rPr>
          <w:rFonts w:ascii="Arial" w:hAnsi="Arial" w:cs="Arial"/>
          <w:color w:val="393D47"/>
          <w:sz w:val="21"/>
          <w:szCs w:val="21"/>
        </w:rPr>
        <w:t xml:space="preserve"> hors classe pendant l’année 202</w:t>
      </w:r>
      <w:r w:rsidR="00C739CF">
        <w:rPr>
          <w:rFonts w:ascii="Arial" w:hAnsi="Arial" w:cs="Arial"/>
          <w:color w:val="393D47"/>
          <w:sz w:val="21"/>
          <w:szCs w:val="21"/>
        </w:rPr>
        <w:t>6-</w:t>
      </w:r>
      <w:r>
        <w:rPr>
          <w:rFonts w:ascii="Arial" w:hAnsi="Arial" w:cs="Arial"/>
          <w:color w:val="393D47"/>
          <w:sz w:val="21"/>
          <w:szCs w:val="21"/>
        </w:rPr>
        <w:t>202</w:t>
      </w:r>
      <w:r w:rsidR="00C739CF">
        <w:rPr>
          <w:rFonts w:ascii="Arial" w:hAnsi="Arial" w:cs="Arial"/>
          <w:color w:val="393D47"/>
          <w:sz w:val="21"/>
          <w:szCs w:val="21"/>
        </w:rPr>
        <w:t>7</w:t>
      </w:r>
      <w:r>
        <w:rPr>
          <w:rFonts w:ascii="Arial" w:hAnsi="Arial" w:cs="Arial"/>
          <w:color w:val="393D47"/>
          <w:sz w:val="21"/>
          <w:szCs w:val="21"/>
        </w:rPr>
        <w:t>.</w:t>
      </w:r>
    </w:p>
    <w:p w14:paraId="6E3767DD" w14:textId="12E21103" w:rsidR="00A43C29" w:rsidRDefault="00A43C29" w:rsidP="009210DE">
      <w:pPr>
        <w:pStyle w:val="NormalWeb"/>
        <w:spacing w:before="0" w:beforeAutospacing="0" w:after="0" w:afterAutospacing="0"/>
        <w:jc w:val="both"/>
        <w:textAlignment w:val="top"/>
        <w:rPr>
          <w:rFonts w:ascii="Arial" w:hAnsi="Arial" w:cs="Arial"/>
          <w:color w:val="393D47"/>
          <w:sz w:val="21"/>
          <w:szCs w:val="21"/>
        </w:rPr>
      </w:pPr>
      <w:r>
        <w:rPr>
          <w:rFonts w:ascii="Arial" w:hAnsi="Arial" w:cs="Arial"/>
          <w:color w:val="393D47"/>
          <w:sz w:val="21"/>
          <w:szCs w:val="21"/>
        </w:rPr>
        <w:t>  </w:t>
      </w:r>
    </w:p>
    <w:p w14:paraId="5E987E3F" w14:textId="006204F2" w:rsidR="00A43C29" w:rsidRDefault="00A43C29" w:rsidP="00A43C29">
      <w:pPr>
        <w:pStyle w:val="NormalWeb"/>
        <w:spacing w:before="0" w:beforeAutospacing="0" w:after="0" w:afterAutospacing="0" w:line="255" w:lineRule="atLeast"/>
        <w:jc w:val="both"/>
        <w:textAlignment w:val="top"/>
        <w:rPr>
          <w:rFonts w:ascii="Arial" w:hAnsi="Arial" w:cs="Arial"/>
          <w:color w:val="393D47"/>
          <w:sz w:val="21"/>
          <w:szCs w:val="21"/>
        </w:rPr>
      </w:pPr>
      <w:r>
        <w:rPr>
          <w:rStyle w:val="lev"/>
          <w:rFonts w:ascii="Arial" w:hAnsi="Arial" w:cs="Arial"/>
          <w:i/>
          <w:iCs/>
          <w:color w:val="393D47"/>
          <w:sz w:val="21"/>
          <w:szCs w:val="21"/>
        </w:rPr>
        <w:t xml:space="preserve">1er rdv de carrière : </w:t>
      </w:r>
    </w:p>
    <w:p w14:paraId="1B30258F" w14:textId="32DF2038" w:rsidR="00A43C29" w:rsidRDefault="00A43C29" w:rsidP="00A43C29">
      <w:pPr>
        <w:pStyle w:val="NormalWeb"/>
        <w:spacing w:before="0" w:beforeAutospacing="0" w:after="0" w:afterAutospacing="0" w:line="255" w:lineRule="atLeast"/>
        <w:jc w:val="both"/>
        <w:textAlignment w:val="top"/>
        <w:rPr>
          <w:rFonts w:ascii="Arial" w:hAnsi="Arial" w:cs="Arial"/>
          <w:color w:val="393D47"/>
          <w:sz w:val="21"/>
          <w:szCs w:val="21"/>
        </w:rPr>
      </w:pPr>
      <w:r>
        <w:rPr>
          <w:rFonts w:ascii="Arial" w:hAnsi="Arial" w:cs="Arial"/>
          <w:color w:val="393D47"/>
          <w:sz w:val="21"/>
          <w:szCs w:val="21"/>
        </w:rPr>
        <w:t>Les agents qui, pendant l’année scolaire, sont dans la deuxième année du 6ème échelon de la classe normale, c’est à dire ceux qui sont passés au 6ème échelon entre le 01/09/202</w:t>
      </w:r>
      <w:r w:rsidR="00F94635">
        <w:rPr>
          <w:rFonts w:ascii="Arial" w:hAnsi="Arial" w:cs="Arial"/>
          <w:color w:val="393D47"/>
          <w:sz w:val="21"/>
          <w:szCs w:val="21"/>
        </w:rPr>
        <w:t>4</w:t>
      </w:r>
      <w:r>
        <w:rPr>
          <w:rFonts w:ascii="Arial" w:hAnsi="Arial" w:cs="Arial"/>
          <w:color w:val="393D47"/>
          <w:sz w:val="21"/>
          <w:szCs w:val="21"/>
        </w:rPr>
        <w:t xml:space="preserve"> et le 31/08/202</w:t>
      </w:r>
      <w:r w:rsidR="00C739CF">
        <w:rPr>
          <w:rFonts w:ascii="Arial" w:hAnsi="Arial" w:cs="Arial"/>
          <w:color w:val="393D47"/>
          <w:sz w:val="21"/>
          <w:szCs w:val="21"/>
        </w:rPr>
        <w:t>5</w:t>
      </w:r>
      <w:r>
        <w:rPr>
          <w:rFonts w:ascii="Arial" w:hAnsi="Arial" w:cs="Arial"/>
          <w:color w:val="393D47"/>
          <w:sz w:val="21"/>
          <w:szCs w:val="21"/>
        </w:rPr>
        <w:t>.</w:t>
      </w:r>
    </w:p>
    <w:p w14:paraId="211D9D4B" w14:textId="77777777" w:rsidR="00A43C29" w:rsidRDefault="00A43C29" w:rsidP="00A43C29">
      <w:pPr>
        <w:pStyle w:val="NormalWeb"/>
        <w:spacing w:before="0" w:beforeAutospacing="0" w:after="0" w:afterAutospacing="0" w:line="255" w:lineRule="atLeast"/>
        <w:jc w:val="both"/>
        <w:textAlignment w:val="top"/>
        <w:rPr>
          <w:rFonts w:ascii="Arial" w:hAnsi="Arial" w:cs="Arial"/>
          <w:color w:val="393D47"/>
          <w:sz w:val="21"/>
          <w:szCs w:val="21"/>
        </w:rPr>
      </w:pPr>
      <w:r>
        <w:rPr>
          <w:rFonts w:ascii="Arial" w:hAnsi="Arial" w:cs="Arial"/>
          <w:color w:val="393D47"/>
          <w:sz w:val="21"/>
          <w:szCs w:val="21"/>
        </w:rPr>
        <w:t> </w:t>
      </w:r>
    </w:p>
    <w:p w14:paraId="0827FE85" w14:textId="77777777" w:rsidR="00A43C29" w:rsidRDefault="00A43C29" w:rsidP="00A43C29">
      <w:pPr>
        <w:pStyle w:val="NormalWeb"/>
        <w:spacing w:before="0" w:beforeAutospacing="0" w:after="0" w:afterAutospacing="0" w:line="255" w:lineRule="atLeast"/>
        <w:jc w:val="both"/>
        <w:textAlignment w:val="top"/>
        <w:rPr>
          <w:rFonts w:ascii="Arial" w:hAnsi="Arial" w:cs="Arial"/>
          <w:color w:val="393D47"/>
          <w:sz w:val="21"/>
          <w:szCs w:val="21"/>
        </w:rPr>
      </w:pPr>
      <w:r>
        <w:rPr>
          <w:rStyle w:val="lev"/>
          <w:rFonts w:ascii="Arial" w:hAnsi="Arial" w:cs="Arial"/>
          <w:i/>
          <w:iCs/>
          <w:color w:val="393D47"/>
          <w:sz w:val="21"/>
          <w:szCs w:val="21"/>
        </w:rPr>
        <w:t>2ème rdv de carrière :</w:t>
      </w:r>
    </w:p>
    <w:p w14:paraId="015BF79B" w14:textId="6BF1D73C" w:rsidR="00A43C29" w:rsidRDefault="00A43C29" w:rsidP="00A43C29">
      <w:pPr>
        <w:pStyle w:val="NormalWeb"/>
        <w:spacing w:before="0" w:beforeAutospacing="0" w:after="0" w:afterAutospacing="0" w:line="255" w:lineRule="atLeast"/>
        <w:jc w:val="both"/>
        <w:textAlignment w:val="top"/>
        <w:rPr>
          <w:rFonts w:ascii="Arial" w:hAnsi="Arial" w:cs="Arial"/>
          <w:color w:val="393D47"/>
          <w:sz w:val="21"/>
          <w:szCs w:val="21"/>
        </w:rPr>
      </w:pPr>
      <w:r>
        <w:rPr>
          <w:rFonts w:ascii="Arial" w:hAnsi="Arial" w:cs="Arial"/>
          <w:color w:val="393D47"/>
          <w:sz w:val="21"/>
          <w:szCs w:val="21"/>
        </w:rPr>
        <w:t>Les agents qui, pendant l’année scolaire, ont une ancienneté comprise entre 18 et 30 mois dans le 8ème échelon de la classe normale, c’est à dire ceux qui sont passés au 8ème échelon entre le 01/03/202</w:t>
      </w:r>
      <w:r w:rsidR="00C739CF">
        <w:rPr>
          <w:rFonts w:ascii="Arial" w:hAnsi="Arial" w:cs="Arial"/>
          <w:color w:val="393D47"/>
          <w:sz w:val="21"/>
          <w:szCs w:val="21"/>
        </w:rPr>
        <w:t>4</w:t>
      </w:r>
      <w:r>
        <w:rPr>
          <w:rFonts w:ascii="Arial" w:hAnsi="Arial" w:cs="Arial"/>
          <w:color w:val="393D47"/>
          <w:sz w:val="21"/>
          <w:szCs w:val="21"/>
        </w:rPr>
        <w:t xml:space="preserve"> et le 28/02/202</w:t>
      </w:r>
      <w:r w:rsidR="00C739CF">
        <w:rPr>
          <w:rFonts w:ascii="Arial" w:hAnsi="Arial" w:cs="Arial"/>
          <w:color w:val="393D47"/>
          <w:sz w:val="21"/>
          <w:szCs w:val="21"/>
        </w:rPr>
        <w:t>5</w:t>
      </w:r>
      <w:r>
        <w:rPr>
          <w:rFonts w:ascii="Arial" w:hAnsi="Arial" w:cs="Arial"/>
          <w:color w:val="393D47"/>
          <w:sz w:val="21"/>
          <w:szCs w:val="21"/>
        </w:rPr>
        <w:t>.</w:t>
      </w:r>
    </w:p>
    <w:p w14:paraId="4036AD21" w14:textId="77777777" w:rsidR="00A43C29" w:rsidRDefault="00A43C29" w:rsidP="00A43C29">
      <w:pPr>
        <w:pStyle w:val="NormalWeb"/>
        <w:spacing w:before="0" w:beforeAutospacing="0" w:after="0" w:afterAutospacing="0" w:line="255" w:lineRule="atLeast"/>
        <w:jc w:val="both"/>
        <w:textAlignment w:val="top"/>
        <w:rPr>
          <w:rFonts w:ascii="Arial" w:hAnsi="Arial" w:cs="Arial"/>
          <w:color w:val="393D47"/>
          <w:sz w:val="21"/>
          <w:szCs w:val="21"/>
        </w:rPr>
      </w:pPr>
      <w:r>
        <w:rPr>
          <w:rFonts w:ascii="Arial" w:hAnsi="Arial" w:cs="Arial"/>
          <w:color w:val="393D47"/>
          <w:sz w:val="21"/>
          <w:szCs w:val="21"/>
        </w:rPr>
        <w:t> </w:t>
      </w:r>
    </w:p>
    <w:p w14:paraId="0C9CB132" w14:textId="2D01C99F" w:rsidR="00A43C29" w:rsidRDefault="00A43C29" w:rsidP="00A43C29">
      <w:pPr>
        <w:pStyle w:val="NormalWeb"/>
        <w:spacing w:before="0" w:beforeAutospacing="0" w:after="0" w:afterAutospacing="0" w:line="255" w:lineRule="atLeast"/>
        <w:jc w:val="both"/>
        <w:textAlignment w:val="top"/>
        <w:rPr>
          <w:rFonts w:ascii="Arial" w:hAnsi="Arial" w:cs="Arial"/>
          <w:color w:val="393D47"/>
          <w:sz w:val="21"/>
          <w:szCs w:val="21"/>
        </w:rPr>
      </w:pPr>
      <w:r>
        <w:rPr>
          <w:rStyle w:val="lev"/>
          <w:rFonts w:ascii="Arial" w:hAnsi="Arial" w:cs="Arial"/>
          <w:i/>
          <w:iCs/>
          <w:color w:val="393D47"/>
          <w:sz w:val="21"/>
          <w:szCs w:val="21"/>
        </w:rPr>
        <w:t>3ème rdv de carrière :</w:t>
      </w:r>
    </w:p>
    <w:p w14:paraId="724680CF" w14:textId="7301887F" w:rsidR="00A43C29" w:rsidRDefault="00A43C29" w:rsidP="00A43C29">
      <w:pPr>
        <w:pStyle w:val="NormalWeb"/>
        <w:spacing w:before="0" w:beforeAutospacing="0" w:after="0" w:afterAutospacing="0" w:line="255" w:lineRule="atLeast"/>
        <w:jc w:val="both"/>
        <w:textAlignment w:val="top"/>
        <w:rPr>
          <w:rFonts w:ascii="Arial" w:hAnsi="Arial" w:cs="Arial"/>
          <w:color w:val="393D47"/>
          <w:sz w:val="21"/>
          <w:szCs w:val="21"/>
        </w:rPr>
      </w:pPr>
      <w:r>
        <w:rPr>
          <w:rFonts w:ascii="Arial" w:hAnsi="Arial" w:cs="Arial"/>
          <w:color w:val="393D47"/>
          <w:sz w:val="21"/>
          <w:szCs w:val="21"/>
        </w:rPr>
        <w:t>Les agents qui, pendant l’année scolaire, sont dans la deuxième année du 9ème échelon de la classe normale, c’est à dire ceux qui sont passés au 9ème échelon entre le 01/09/202</w:t>
      </w:r>
      <w:r w:rsidR="00C739CF">
        <w:rPr>
          <w:rFonts w:ascii="Arial" w:hAnsi="Arial" w:cs="Arial"/>
          <w:color w:val="393D47"/>
          <w:sz w:val="21"/>
          <w:szCs w:val="21"/>
        </w:rPr>
        <w:t>4</w:t>
      </w:r>
      <w:r>
        <w:rPr>
          <w:rFonts w:ascii="Arial" w:hAnsi="Arial" w:cs="Arial"/>
          <w:color w:val="393D47"/>
          <w:sz w:val="21"/>
          <w:szCs w:val="21"/>
        </w:rPr>
        <w:t xml:space="preserve"> et le 31/08/202</w:t>
      </w:r>
      <w:r w:rsidR="00C739CF">
        <w:rPr>
          <w:rFonts w:ascii="Arial" w:hAnsi="Arial" w:cs="Arial"/>
          <w:color w:val="393D47"/>
          <w:sz w:val="21"/>
          <w:szCs w:val="21"/>
        </w:rPr>
        <w:t>5</w:t>
      </w:r>
      <w:r>
        <w:rPr>
          <w:rFonts w:ascii="Arial" w:hAnsi="Arial" w:cs="Arial"/>
          <w:color w:val="393D47"/>
          <w:sz w:val="21"/>
          <w:szCs w:val="21"/>
        </w:rPr>
        <w:t>.</w:t>
      </w:r>
    </w:p>
    <w:p w14:paraId="15C88781" w14:textId="77777777" w:rsidR="00A43C29" w:rsidRDefault="00A43C29" w:rsidP="00A43C29">
      <w:pPr>
        <w:pStyle w:val="NormalWeb"/>
        <w:spacing w:before="0" w:beforeAutospacing="0" w:after="0" w:afterAutospacing="0" w:line="255" w:lineRule="atLeast"/>
        <w:jc w:val="both"/>
        <w:textAlignment w:val="top"/>
        <w:rPr>
          <w:rFonts w:ascii="Arial" w:hAnsi="Arial" w:cs="Arial"/>
          <w:color w:val="393D47"/>
          <w:sz w:val="21"/>
          <w:szCs w:val="21"/>
        </w:rPr>
      </w:pPr>
      <w:r>
        <w:rPr>
          <w:rFonts w:ascii="Arial" w:hAnsi="Arial" w:cs="Arial"/>
          <w:color w:val="393D47"/>
          <w:sz w:val="21"/>
          <w:szCs w:val="21"/>
        </w:rPr>
        <w:t> </w:t>
      </w:r>
    </w:p>
    <w:p w14:paraId="49030E8B" w14:textId="4A49081B" w:rsidR="00A43C29" w:rsidRDefault="00A43C29" w:rsidP="00A43C29">
      <w:pPr>
        <w:pStyle w:val="NormalWeb"/>
        <w:spacing w:before="0" w:beforeAutospacing="0" w:after="0" w:afterAutospacing="0" w:line="255" w:lineRule="atLeast"/>
        <w:jc w:val="both"/>
        <w:textAlignment w:val="top"/>
        <w:rPr>
          <w:rFonts w:ascii="Arial" w:hAnsi="Arial" w:cs="Arial"/>
          <w:color w:val="393D47"/>
          <w:sz w:val="21"/>
          <w:szCs w:val="21"/>
        </w:rPr>
      </w:pPr>
      <w:r>
        <w:rPr>
          <w:rFonts w:ascii="Arial" w:hAnsi="Arial" w:cs="Arial"/>
          <w:color w:val="393D47"/>
          <w:sz w:val="21"/>
          <w:szCs w:val="21"/>
        </w:rPr>
        <w:t>Le délai entre la notification et la date du rendez-vous carrière est réduit « d’un mois » à « 15 jours » </w:t>
      </w:r>
    </w:p>
    <w:p w14:paraId="1551CA8F" w14:textId="77777777" w:rsidR="00A43C29" w:rsidRDefault="00A43C29" w:rsidP="00A43C29">
      <w:pPr>
        <w:pStyle w:val="NormalWeb"/>
        <w:spacing w:before="0" w:beforeAutospacing="0" w:after="0" w:afterAutospacing="0" w:line="255" w:lineRule="atLeast"/>
        <w:jc w:val="both"/>
        <w:textAlignment w:val="top"/>
        <w:rPr>
          <w:rFonts w:ascii="Arial" w:hAnsi="Arial" w:cs="Arial"/>
          <w:color w:val="393D47"/>
          <w:sz w:val="21"/>
          <w:szCs w:val="21"/>
        </w:rPr>
      </w:pPr>
      <w:r>
        <w:rPr>
          <w:rFonts w:ascii="Arial" w:hAnsi="Arial" w:cs="Arial"/>
          <w:color w:val="393D47"/>
          <w:sz w:val="21"/>
          <w:szCs w:val="21"/>
        </w:rPr>
        <w:t> </w:t>
      </w:r>
    </w:p>
    <w:p w14:paraId="5BF98752" w14:textId="6EC8D823" w:rsidR="00A43C29" w:rsidRDefault="00774242" w:rsidP="00A43C29">
      <w:pPr>
        <w:pStyle w:val="NormalWeb"/>
        <w:spacing w:before="0" w:beforeAutospacing="0" w:after="0" w:afterAutospacing="0" w:line="255" w:lineRule="atLeast"/>
        <w:jc w:val="both"/>
        <w:textAlignment w:val="top"/>
        <w:rPr>
          <w:rFonts w:ascii="Arial" w:hAnsi="Arial" w:cs="Arial"/>
          <w:color w:val="393D47"/>
          <w:sz w:val="21"/>
          <w:szCs w:val="21"/>
        </w:rPr>
      </w:pPr>
      <w:r>
        <w:rPr>
          <w:noProof/>
        </w:rPr>
        <w:drawing>
          <wp:anchor distT="0" distB="0" distL="114300" distR="114300" simplePos="0" relativeHeight="251659264" behindDoc="0" locked="0" layoutInCell="1" allowOverlap="1" wp14:anchorId="1D59425F" wp14:editId="2061A1C4">
            <wp:simplePos x="0" y="0"/>
            <wp:positionH relativeFrom="margin">
              <wp:align>right</wp:align>
            </wp:positionH>
            <wp:positionV relativeFrom="paragraph">
              <wp:posOffset>12065</wp:posOffset>
            </wp:positionV>
            <wp:extent cx="3883025" cy="5187315"/>
            <wp:effectExtent l="0" t="0" r="317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3883025" cy="5187315"/>
                    </a:xfrm>
                    <a:prstGeom prst="rect">
                      <a:avLst/>
                    </a:prstGeom>
                    <a:noFill/>
                    <a:ln>
                      <a:noFill/>
                    </a:ln>
                  </pic:spPr>
                </pic:pic>
              </a:graphicData>
            </a:graphic>
            <wp14:sizeRelH relativeFrom="page">
              <wp14:pctWidth>0</wp14:pctWidth>
            </wp14:sizeRelH>
            <wp14:sizeRelV relativeFrom="page">
              <wp14:pctHeight>0</wp14:pctHeight>
            </wp14:sizeRelV>
          </wp:anchor>
        </w:drawing>
      </w:r>
      <w:r w:rsidR="00A43C29">
        <w:rPr>
          <w:rFonts w:ascii="Arial" w:hAnsi="Arial" w:cs="Arial"/>
          <w:color w:val="393D47"/>
          <w:sz w:val="21"/>
          <w:szCs w:val="21"/>
        </w:rPr>
        <w:t> </w:t>
      </w:r>
    </w:p>
    <w:p w14:paraId="0EC9421D" w14:textId="456DD82D" w:rsidR="00A43C29" w:rsidRDefault="00A43C29" w:rsidP="00A43C29">
      <w:pPr>
        <w:pStyle w:val="NormalWeb"/>
        <w:spacing w:before="0" w:beforeAutospacing="0" w:after="0" w:afterAutospacing="0" w:line="285" w:lineRule="atLeast"/>
        <w:jc w:val="center"/>
        <w:textAlignment w:val="top"/>
        <w:rPr>
          <w:rFonts w:ascii="Arial" w:hAnsi="Arial" w:cs="Arial"/>
          <w:color w:val="393D47"/>
          <w:sz w:val="24"/>
          <w:szCs w:val="24"/>
        </w:rPr>
      </w:pPr>
      <w:r>
        <w:rPr>
          <w:rStyle w:val="lev"/>
          <w:rFonts w:ascii="Arial" w:hAnsi="Arial" w:cs="Arial"/>
          <w:color w:val="FC0808"/>
          <w:sz w:val="24"/>
          <w:szCs w:val="24"/>
        </w:rPr>
        <w:t>Appréciations des RDV de carrière pour les collègues ayant eu un RDV l'an passé</w:t>
      </w:r>
    </w:p>
    <w:p w14:paraId="59FA0689" w14:textId="0E933DB1" w:rsidR="00A43C29" w:rsidRDefault="00A43C29" w:rsidP="00A43C29">
      <w:pPr>
        <w:pStyle w:val="NormalWeb"/>
        <w:spacing w:before="0" w:beforeAutospacing="0" w:after="0" w:afterAutospacing="0" w:line="210" w:lineRule="atLeast"/>
        <w:textAlignment w:val="top"/>
        <w:rPr>
          <w:rFonts w:ascii="Arial" w:hAnsi="Arial" w:cs="Arial"/>
          <w:color w:val="393D47"/>
          <w:sz w:val="18"/>
          <w:szCs w:val="18"/>
        </w:rPr>
      </w:pPr>
      <w:r>
        <w:rPr>
          <w:rFonts w:ascii="Arial" w:hAnsi="Arial" w:cs="Arial"/>
          <w:color w:val="393D47"/>
          <w:sz w:val="18"/>
          <w:szCs w:val="18"/>
        </w:rPr>
        <w:t> </w:t>
      </w:r>
    </w:p>
    <w:p w14:paraId="20BD6177" w14:textId="1EF1869A" w:rsidR="00A43C29" w:rsidRDefault="00A43C29" w:rsidP="00A43C29">
      <w:pPr>
        <w:pStyle w:val="NormalWeb"/>
        <w:spacing w:before="0" w:beforeAutospacing="0" w:after="0" w:afterAutospacing="0" w:line="255" w:lineRule="atLeast"/>
        <w:jc w:val="both"/>
        <w:textAlignment w:val="top"/>
        <w:rPr>
          <w:rFonts w:ascii="Arial" w:hAnsi="Arial" w:cs="Arial"/>
          <w:color w:val="393D47"/>
          <w:sz w:val="21"/>
          <w:szCs w:val="21"/>
        </w:rPr>
      </w:pPr>
      <w:r>
        <w:rPr>
          <w:rFonts w:ascii="Arial" w:hAnsi="Arial" w:cs="Arial"/>
          <w:color w:val="393D47"/>
          <w:sz w:val="21"/>
          <w:szCs w:val="21"/>
        </w:rPr>
        <w:t xml:space="preserve">Les collègues concernés recevront leur rapport avec l'appréciation de l'IA-DASEN </w:t>
      </w:r>
      <w:r w:rsidRPr="00774242">
        <w:rPr>
          <w:rFonts w:ascii="Arial" w:hAnsi="Arial" w:cs="Arial"/>
          <w:b/>
          <w:bCs/>
          <w:color w:val="393D47"/>
          <w:sz w:val="21"/>
          <w:szCs w:val="21"/>
        </w:rPr>
        <w:t>avant le 15 septembre</w:t>
      </w:r>
      <w:r>
        <w:rPr>
          <w:rFonts w:ascii="Arial" w:hAnsi="Arial" w:cs="Arial"/>
          <w:color w:val="393D47"/>
          <w:sz w:val="21"/>
          <w:szCs w:val="21"/>
        </w:rPr>
        <w:t xml:space="preserve">. </w:t>
      </w:r>
      <w:r w:rsidR="00774242">
        <w:rPr>
          <w:rFonts w:ascii="Arial" w:hAnsi="Arial" w:cs="Arial"/>
          <w:color w:val="393D47"/>
          <w:sz w:val="21"/>
          <w:szCs w:val="21"/>
        </w:rPr>
        <w:t>Dans certains départements, l</w:t>
      </w:r>
      <w:r>
        <w:rPr>
          <w:rFonts w:ascii="Arial" w:hAnsi="Arial" w:cs="Arial"/>
          <w:color w:val="393D47"/>
          <w:sz w:val="21"/>
          <w:szCs w:val="21"/>
        </w:rPr>
        <w:t>es enseignants qui ont contesté leur rapport notamment avec l'aide du SNUDI-FO se verront adresser un nouveau rapport juste après. </w:t>
      </w:r>
    </w:p>
    <w:p w14:paraId="1C50E315" w14:textId="77777777" w:rsidR="00A43C29" w:rsidRDefault="00A43C29" w:rsidP="00A43C29">
      <w:pPr>
        <w:pStyle w:val="NormalWeb"/>
        <w:spacing w:before="0" w:beforeAutospacing="0" w:after="0" w:afterAutospacing="0" w:line="255" w:lineRule="atLeast"/>
        <w:jc w:val="both"/>
        <w:textAlignment w:val="top"/>
        <w:rPr>
          <w:rFonts w:ascii="Arial" w:hAnsi="Arial" w:cs="Arial"/>
          <w:color w:val="393D47"/>
          <w:sz w:val="21"/>
          <w:szCs w:val="21"/>
        </w:rPr>
      </w:pPr>
      <w:r>
        <w:rPr>
          <w:rFonts w:ascii="Arial" w:hAnsi="Arial" w:cs="Arial"/>
          <w:color w:val="393D47"/>
          <w:sz w:val="21"/>
          <w:szCs w:val="21"/>
        </w:rPr>
        <w:t> </w:t>
      </w:r>
    </w:p>
    <w:p w14:paraId="66244FBA" w14:textId="77777777" w:rsidR="00A43C29" w:rsidRDefault="00A43C29" w:rsidP="00A43C29">
      <w:pPr>
        <w:pStyle w:val="NormalWeb"/>
        <w:spacing w:before="0" w:beforeAutospacing="0" w:after="0" w:afterAutospacing="0" w:line="255" w:lineRule="atLeast"/>
        <w:jc w:val="both"/>
        <w:textAlignment w:val="top"/>
        <w:rPr>
          <w:rFonts w:ascii="Arial" w:hAnsi="Arial" w:cs="Arial"/>
          <w:color w:val="393D47"/>
          <w:sz w:val="21"/>
          <w:szCs w:val="21"/>
        </w:rPr>
      </w:pPr>
      <w:r>
        <w:rPr>
          <w:rFonts w:ascii="Arial" w:hAnsi="Arial" w:cs="Arial"/>
          <w:color w:val="393D47"/>
          <w:sz w:val="21"/>
          <w:szCs w:val="21"/>
        </w:rPr>
        <w:t>En cas de désaccord, vous disposerez de 30 jours pour déposer un recours avec l'aide du SNUDI-FO !</w:t>
      </w:r>
    </w:p>
    <w:p w14:paraId="1A138E21" w14:textId="77777777" w:rsidR="00A43C29" w:rsidRPr="00A43C29" w:rsidRDefault="00A43C29" w:rsidP="00A43C29">
      <w:pPr>
        <w:pStyle w:val="NormalWeb"/>
        <w:spacing w:before="0" w:beforeAutospacing="0" w:after="0" w:afterAutospacing="0" w:line="255" w:lineRule="atLeast"/>
        <w:jc w:val="both"/>
        <w:textAlignment w:val="top"/>
        <w:rPr>
          <w:rFonts w:ascii="Arial" w:hAnsi="Arial" w:cs="Arial"/>
          <w:color w:val="393D47"/>
          <w:sz w:val="21"/>
          <w:szCs w:val="21"/>
        </w:rPr>
      </w:pPr>
    </w:p>
    <w:p w14:paraId="7B404F9E" w14:textId="77777777" w:rsidR="00A43C29" w:rsidRPr="00A43C29" w:rsidRDefault="00A43C29" w:rsidP="00A43C29">
      <w:pPr>
        <w:pStyle w:val="NormalWeb"/>
        <w:spacing w:before="0" w:beforeAutospacing="0" w:after="0" w:afterAutospacing="0" w:line="255" w:lineRule="atLeast"/>
        <w:jc w:val="both"/>
        <w:textAlignment w:val="top"/>
        <w:rPr>
          <w:rFonts w:ascii="Arial" w:hAnsi="Arial" w:cs="Arial"/>
          <w:color w:val="393D47"/>
          <w:sz w:val="21"/>
          <w:szCs w:val="21"/>
        </w:rPr>
      </w:pPr>
      <w:r w:rsidRPr="00A43C29">
        <w:rPr>
          <w:rFonts w:ascii="Arial" w:hAnsi="Arial" w:cs="Arial"/>
          <w:color w:val="393D47"/>
          <w:sz w:val="21"/>
          <w:szCs w:val="21"/>
        </w:rPr>
        <w:t>Par ailleurs, un rendez-vous de carrière en ce mois de septembre est organisé pour les agents qui n’étaient pas en service au moment où ils avaient été convoqués, s’ils sont en fonction pendant cette nouvelle période.</w:t>
      </w:r>
    </w:p>
    <w:p w14:paraId="6D3B531C" w14:textId="77777777" w:rsidR="00A43C29" w:rsidRDefault="00A43C29" w:rsidP="00A43C29">
      <w:pPr>
        <w:pStyle w:val="NormalWeb"/>
        <w:spacing w:before="0" w:beforeAutospacing="0" w:after="0" w:afterAutospacing="0" w:line="255" w:lineRule="atLeast"/>
        <w:jc w:val="both"/>
        <w:textAlignment w:val="top"/>
        <w:rPr>
          <w:rFonts w:ascii="Arial" w:hAnsi="Arial" w:cs="Arial"/>
          <w:color w:val="393D47"/>
          <w:sz w:val="21"/>
          <w:szCs w:val="21"/>
        </w:rPr>
      </w:pPr>
    </w:p>
    <w:p w14:paraId="0F1669CC" w14:textId="77777777" w:rsidR="00A43C29" w:rsidRPr="00884343" w:rsidRDefault="00A43C29" w:rsidP="00AE6418">
      <w:pPr>
        <w:pStyle w:val="Corpsdetexte"/>
        <w:spacing w:before="0"/>
        <w:ind w:left="106" w:right="124"/>
        <w:rPr>
          <w:rFonts w:cstheme="minorHAnsi"/>
          <w:b/>
          <w:bCs/>
        </w:rPr>
      </w:pPr>
    </w:p>
    <w:sectPr w:rsidR="00A43C29" w:rsidRPr="00884343" w:rsidSect="00C30AD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62689"/>
    <w:multiLevelType w:val="hybridMultilevel"/>
    <w:tmpl w:val="62E0C5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797449"/>
    <w:multiLevelType w:val="hybridMultilevel"/>
    <w:tmpl w:val="E364EE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9AA1488"/>
    <w:multiLevelType w:val="hybridMultilevel"/>
    <w:tmpl w:val="294CC022"/>
    <w:lvl w:ilvl="0" w:tplc="99D6557E">
      <w:start w:val="13"/>
      <w:numFmt w:val="bullet"/>
      <w:lvlText w:val="-"/>
      <w:lvlJc w:val="left"/>
      <w:pPr>
        <w:ind w:left="460" w:hanging="360"/>
      </w:pPr>
      <w:rPr>
        <w:rFonts w:ascii="Arial" w:eastAsia="Arial" w:hAnsi="Arial" w:cs="Arial" w:hint="default"/>
      </w:rPr>
    </w:lvl>
    <w:lvl w:ilvl="1" w:tplc="040C0003" w:tentative="1">
      <w:start w:val="1"/>
      <w:numFmt w:val="bullet"/>
      <w:lvlText w:val="o"/>
      <w:lvlJc w:val="left"/>
      <w:pPr>
        <w:ind w:left="1180" w:hanging="360"/>
      </w:pPr>
      <w:rPr>
        <w:rFonts w:ascii="Courier New" w:hAnsi="Courier New" w:cs="Courier New" w:hint="default"/>
      </w:rPr>
    </w:lvl>
    <w:lvl w:ilvl="2" w:tplc="040C0005" w:tentative="1">
      <w:start w:val="1"/>
      <w:numFmt w:val="bullet"/>
      <w:lvlText w:val=""/>
      <w:lvlJc w:val="left"/>
      <w:pPr>
        <w:ind w:left="1900" w:hanging="360"/>
      </w:pPr>
      <w:rPr>
        <w:rFonts w:ascii="Wingdings" w:hAnsi="Wingdings" w:hint="default"/>
      </w:rPr>
    </w:lvl>
    <w:lvl w:ilvl="3" w:tplc="040C0001" w:tentative="1">
      <w:start w:val="1"/>
      <w:numFmt w:val="bullet"/>
      <w:lvlText w:val=""/>
      <w:lvlJc w:val="left"/>
      <w:pPr>
        <w:ind w:left="2620" w:hanging="360"/>
      </w:pPr>
      <w:rPr>
        <w:rFonts w:ascii="Symbol" w:hAnsi="Symbol" w:hint="default"/>
      </w:rPr>
    </w:lvl>
    <w:lvl w:ilvl="4" w:tplc="040C0003" w:tentative="1">
      <w:start w:val="1"/>
      <w:numFmt w:val="bullet"/>
      <w:lvlText w:val="o"/>
      <w:lvlJc w:val="left"/>
      <w:pPr>
        <w:ind w:left="3340" w:hanging="360"/>
      </w:pPr>
      <w:rPr>
        <w:rFonts w:ascii="Courier New" w:hAnsi="Courier New" w:cs="Courier New" w:hint="default"/>
      </w:rPr>
    </w:lvl>
    <w:lvl w:ilvl="5" w:tplc="040C0005" w:tentative="1">
      <w:start w:val="1"/>
      <w:numFmt w:val="bullet"/>
      <w:lvlText w:val=""/>
      <w:lvlJc w:val="left"/>
      <w:pPr>
        <w:ind w:left="4060" w:hanging="360"/>
      </w:pPr>
      <w:rPr>
        <w:rFonts w:ascii="Wingdings" w:hAnsi="Wingdings" w:hint="default"/>
      </w:rPr>
    </w:lvl>
    <w:lvl w:ilvl="6" w:tplc="040C0001" w:tentative="1">
      <w:start w:val="1"/>
      <w:numFmt w:val="bullet"/>
      <w:lvlText w:val=""/>
      <w:lvlJc w:val="left"/>
      <w:pPr>
        <w:ind w:left="4780" w:hanging="360"/>
      </w:pPr>
      <w:rPr>
        <w:rFonts w:ascii="Symbol" w:hAnsi="Symbol" w:hint="default"/>
      </w:rPr>
    </w:lvl>
    <w:lvl w:ilvl="7" w:tplc="040C0003" w:tentative="1">
      <w:start w:val="1"/>
      <w:numFmt w:val="bullet"/>
      <w:lvlText w:val="o"/>
      <w:lvlJc w:val="left"/>
      <w:pPr>
        <w:ind w:left="5500" w:hanging="360"/>
      </w:pPr>
      <w:rPr>
        <w:rFonts w:ascii="Courier New" w:hAnsi="Courier New" w:cs="Courier New" w:hint="default"/>
      </w:rPr>
    </w:lvl>
    <w:lvl w:ilvl="8" w:tplc="040C0005" w:tentative="1">
      <w:start w:val="1"/>
      <w:numFmt w:val="bullet"/>
      <w:lvlText w:val=""/>
      <w:lvlJc w:val="left"/>
      <w:pPr>
        <w:ind w:left="6220" w:hanging="360"/>
      </w:pPr>
      <w:rPr>
        <w:rFonts w:ascii="Wingdings" w:hAnsi="Wingdings" w:hint="default"/>
      </w:rPr>
    </w:lvl>
  </w:abstractNum>
  <w:abstractNum w:abstractNumId="3" w15:restartNumberingAfterBreak="0">
    <w:nsid w:val="2CCD755E"/>
    <w:multiLevelType w:val="hybridMultilevel"/>
    <w:tmpl w:val="D1D09838"/>
    <w:lvl w:ilvl="0" w:tplc="33C6C35A">
      <w:numFmt w:val="bullet"/>
      <w:lvlText w:val="•"/>
      <w:lvlJc w:val="left"/>
      <w:pPr>
        <w:ind w:left="106" w:hanging="284"/>
      </w:pPr>
      <w:rPr>
        <w:rFonts w:ascii="Arial" w:eastAsia="Arial" w:hAnsi="Arial" w:cs="Arial" w:hint="default"/>
        <w:color w:val="231F20"/>
        <w:w w:val="100"/>
        <w:sz w:val="24"/>
        <w:szCs w:val="24"/>
      </w:rPr>
    </w:lvl>
    <w:lvl w:ilvl="1" w:tplc="108ABBE4">
      <w:numFmt w:val="bullet"/>
      <w:lvlText w:val="•"/>
      <w:lvlJc w:val="left"/>
      <w:pPr>
        <w:ind w:left="639" w:hanging="284"/>
      </w:pPr>
      <w:rPr>
        <w:rFonts w:hint="default"/>
      </w:rPr>
    </w:lvl>
    <w:lvl w:ilvl="2" w:tplc="C8B41E1C">
      <w:numFmt w:val="bullet"/>
      <w:lvlText w:val="•"/>
      <w:lvlJc w:val="left"/>
      <w:pPr>
        <w:ind w:left="1179" w:hanging="284"/>
      </w:pPr>
      <w:rPr>
        <w:rFonts w:hint="default"/>
      </w:rPr>
    </w:lvl>
    <w:lvl w:ilvl="3" w:tplc="9A0AEBC2">
      <w:numFmt w:val="bullet"/>
      <w:lvlText w:val="•"/>
      <w:lvlJc w:val="left"/>
      <w:pPr>
        <w:ind w:left="1719" w:hanging="284"/>
      </w:pPr>
      <w:rPr>
        <w:rFonts w:hint="default"/>
      </w:rPr>
    </w:lvl>
    <w:lvl w:ilvl="4" w:tplc="07DCC8CC">
      <w:numFmt w:val="bullet"/>
      <w:lvlText w:val="•"/>
      <w:lvlJc w:val="left"/>
      <w:pPr>
        <w:ind w:left="2259" w:hanging="284"/>
      </w:pPr>
      <w:rPr>
        <w:rFonts w:hint="default"/>
      </w:rPr>
    </w:lvl>
    <w:lvl w:ilvl="5" w:tplc="F3F229B8">
      <w:numFmt w:val="bullet"/>
      <w:lvlText w:val="•"/>
      <w:lvlJc w:val="left"/>
      <w:pPr>
        <w:ind w:left="2799" w:hanging="284"/>
      </w:pPr>
      <w:rPr>
        <w:rFonts w:hint="default"/>
      </w:rPr>
    </w:lvl>
    <w:lvl w:ilvl="6" w:tplc="DFC4E16C">
      <w:numFmt w:val="bullet"/>
      <w:lvlText w:val="•"/>
      <w:lvlJc w:val="left"/>
      <w:pPr>
        <w:ind w:left="3339" w:hanging="284"/>
      </w:pPr>
      <w:rPr>
        <w:rFonts w:hint="default"/>
      </w:rPr>
    </w:lvl>
    <w:lvl w:ilvl="7" w:tplc="7292AE9C">
      <w:numFmt w:val="bullet"/>
      <w:lvlText w:val="•"/>
      <w:lvlJc w:val="left"/>
      <w:pPr>
        <w:ind w:left="3879" w:hanging="284"/>
      </w:pPr>
      <w:rPr>
        <w:rFonts w:hint="default"/>
      </w:rPr>
    </w:lvl>
    <w:lvl w:ilvl="8" w:tplc="22928F10">
      <w:numFmt w:val="bullet"/>
      <w:lvlText w:val="•"/>
      <w:lvlJc w:val="left"/>
      <w:pPr>
        <w:ind w:left="4419" w:hanging="284"/>
      </w:pPr>
      <w:rPr>
        <w:rFonts w:hint="default"/>
      </w:rPr>
    </w:lvl>
  </w:abstractNum>
  <w:abstractNum w:abstractNumId="4" w15:restartNumberingAfterBreak="0">
    <w:nsid w:val="3462619C"/>
    <w:multiLevelType w:val="hybridMultilevel"/>
    <w:tmpl w:val="EA34576E"/>
    <w:lvl w:ilvl="0" w:tplc="D3A62DA8">
      <w:start w:val="1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C5C5E64"/>
    <w:multiLevelType w:val="hybridMultilevel"/>
    <w:tmpl w:val="F28C7F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C2A063D"/>
    <w:multiLevelType w:val="hybridMultilevel"/>
    <w:tmpl w:val="6D5E3B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E5954FF"/>
    <w:multiLevelType w:val="hybridMultilevel"/>
    <w:tmpl w:val="083897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B197721"/>
    <w:multiLevelType w:val="hybridMultilevel"/>
    <w:tmpl w:val="DEBA0D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D535C6C"/>
    <w:multiLevelType w:val="hybridMultilevel"/>
    <w:tmpl w:val="DDB03C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D732130"/>
    <w:multiLevelType w:val="hybridMultilevel"/>
    <w:tmpl w:val="D4B6F9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42E6601"/>
    <w:multiLevelType w:val="hybridMultilevel"/>
    <w:tmpl w:val="1F14AEA8"/>
    <w:lvl w:ilvl="0" w:tplc="01BCD83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88E250B"/>
    <w:multiLevelType w:val="hybridMultilevel"/>
    <w:tmpl w:val="08BEB07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10100555">
    <w:abstractNumId w:val="5"/>
  </w:num>
  <w:num w:numId="2" w16cid:durableId="1451316366">
    <w:abstractNumId w:val="6"/>
  </w:num>
  <w:num w:numId="3" w16cid:durableId="1674840020">
    <w:abstractNumId w:val="4"/>
  </w:num>
  <w:num w:numId="4" w16cid:durableId="177082404">
    <w:abstractNumId w:val="2"/>
  </w:num>
  <w:num w:numId="5" w16cid:durableId="629937501">
    <w:abstractNumId w:val="9"/>
  </w:num>
  <w:num w:numId="6" w16cid:durableId="790171223">
    <w:abstractNumId w:val="11"/>
  </w:num>
  <w:num w:numId="7" w16cid:durableId="1061252985">
    <w:abstractNumId w:val="8"/>
  </w:num>
  <w:num w:numId="8" w16cid:durableId="1547987848">
    <w:abstractNumId w:val="1"/>
  </w:num>
  <w:num w:numId="9" w16cid:durableId="982854088">
    <w:abstractNumId w:val="10"/>
  </w:num>
  <w:num w:numId="10" w16cid:durableId="218709798">
    <w:abstractNumId w:val="3"/>
  </w:num>
  <w:num w:numId="11" w16cid:durableId="1752315748">
    <w:abstractNumId w:val="7"/>
  </w:num>
  <w:num w:numId="12" w16cid:durableId="3292876">
    <w:abstractNumId w:val="12"/>
  </w:num>
  <w:num w:numId="13" w16cid:durableId="419176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FED"/>
    <w:rsid w:val="00027258"/>
    <w:rsid w:val="000668C4"/>
    <w:rsid w:val="00074185"/>
    <w:rsid w:val="000C02A6"/>
    <w:rsid w:val="000D6465"/>
    <w:rsid w:val="000F7307"/>
    <w:rsid w:val="001F455A"/>
    <w:rsid w:val="002A5CFE"/>
    <w:rsid w:val="002C3260"/>
    <w:rsid w:val="003261A4"/>
    <w:rsid w:val="003518CB"/>
    <w:rsid w:val="00466C2C"/>
    <w:rsid w:val="004901B0"/>
    <w:rsid w:val="004F55C4"/>
    <w:rsid w:val="00540F2A"/>
    <w:rsid w:val="005C4486"/>
    <w:rsid w:val="005F6CA8"/>
    <w:rsid w:val="006A7958"/>
    <w:rsid w:val="006C2DDA"/>
    <w:rsid w:val="006E261F"/>
    <w:rsid w:val="00713686"/>
    <w:rsid w:val="00774242"/>
    <w:rsid w:val="00790C3D"/>
    <w:rsid w:val="007D5336"/>
    <w:rsid w:val="00801CDF"/>
    <w:rsid w:val="008131C3"/>
    <w:rsid w:val="0085187B"/>
    <w:rsid w:val="0088286D"/>
    <w:rsid w:val="00884343"/>
    <w:rsid w:val="0089787E"/>
    <w:rsid w:val="008B279A"/>
    <w:rsid w:val="008D3489"/>
    <w:rsid w:val="008D35DC"/>
    <w:rsid w:val="00906D6A"/>
    <w:rsid w:val="00913CF6"/>
    <w:rsid w:val="009210DE"/>
    <w:rsid w:val="0093101D"/>
    <w:rsid w:val="009C02C6"/>
    <w:rsid w:val="009D0FEB"/>
    <w:rsid w:val="00A02120"/>
    <w:rsid w:val="00A20A44"/>
    <w:rsid w:val="00A43C29"/>
    <w:rsid w:val="00A94EC4"/>
    <w:rsid w:val="00AE6418"/>
    <w:rsid w:val="00AF6D3A"/>
    <w:rsid w:val="00B01C79"/>
    <w:rsid w:val="00B10298"/>
    <w:rsid w:val="00B6508E"/>
    <w:rsid w:val="00B72ED0"/>
    <w:rsid w:val="00BA0E2D"/>
    <w:rsid w:val="00BD36C4"/>
    <w:rsid w:val="00BE4FED"/>
    <w:rsid w:val="00C17A8E"/>
    <w:rsid w:val="00C30ADB"/>
    <w:rsid w:val="00C60DE2"/>
    <w:rsid w:val="00C739CF"/>
    <w:rsid w:val="00C758EF"/>
    <w:rsid w:val="00C95362"/>
    <w:rsid w:val="00CA64D8"/>
    <w:rsid w:val="00DA36E4"/>
    <w:rsid w:val="00E05A8C"/>
    <w:rsid w:val="00F94618"/>
    <w:rsid w:val="00F94635"/>
    <w:rsid w:val="00FA37BA"/>
    <w:rsid w:val="00FC5D67"/>
    <w:rsid w:val="00FE39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09EEA"/>
  <w15:chartTrackingRefBased/>
  <w15:docId w15:val="{11899CE6-1106-42FE-9648-0B8D92701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D36C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102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60DE2"/>
    <w:pPr>
      <w:ind w:left="720"/>
      <w:contextualSpacing/>
    </w:pPr>
  </w:style>
  <w:style w:type="character" w:styleId="Lienhypertexte">
    <w:name w:val="Hyperlink"/>
    <w:basedOn w:val="Policepardfaut"/>
    <w:uiPriority w:val="99"/>
    <w:unhideWhenUsed/>
    <w:rsid w:val="00C60DE2"/>
    <w:rPr>
      <w:color w:val="0000FF"/>
      <w:u w:val="single"/>
    </w:rPr>
  </w:style>
  <w:style w:type="character" w:styleId="Lienhypertextesuivivisit">
    <w:name w:val="FollowedHyperlink"/>
    <w:basedOn w:val="Policepardfaut"/>
    <w:uiPriority w:val="99"/>
    <w:semiHidden/>
    <w:unhideWhenUsed/>
    <w:rsid w:val="00C60DE2"/>
    <w:rPr>
      <w:color w:val="954F72" w:themeColor="followedHyperlink"/>
      <w:u w:val="single"/>
    </w:rPr>
  </w:style>
  <w:style w:type="paragraph" w:styleId="NormalWeb">
    <w:name w:val="Normal (Web)"/>
    <w:basedOn w:val="Normal"/>
    <w:uiPriority w:val="99"/>
    <w:unhideWhenUsed/>
    <w:rsid w:val="00C30ADB"/>
    <w:pPr>
      <w:spacing w:before="100" w:beforeAutospacing="1" w:after="100" w:afterAutospacing="1" w:line="240" w:lineRule="auto"/>
    </w:pPr>
    <w:rPr>
      <w:rFonts w:ascii="Calibri" w:hAnsi="Calibri" w:cs="Calibri"/>
      <w:lang w:eastAsia="fr-FR"/>
    </w:rPr>
  </w:style>
  <w:style w:type="character" w:customStyle="1" w:styleId="Titre1Car">
    <w:name w:val="Titre 1 Car"/>
    <w:basedOn w:val="Policepardfaut"/>
    <w:link w:val="Titre1"/>
    <w:uiPriority w:val="9"/>
    <w:rsid w:val="00BD36C4"/>
    <w:rPr>
      <w:rFonts w:asciiTheme="majorHAnsi" w:eastAsiaTheme="majorEastAsia" w:hAnsiTheme="majorHAnsi" w:cstheme="majorBidi"/>
      <w:color w:val="2F5496" w:themeColor="accent1" w:themeShade="BF"/>
      <w:sz w:val="32"/>
      <w:szCs w:val="32"/>
    </w:rPr>
  </w:style>
  <w:style w:type="paragraph" w:styleId="Corpsdetexte">
    <w:name w:val="Body Text"/>
    <w:basedOn w:val="Normal"/>
    <w:link w:val="CorpsdetexteCar"/>
    <w:uiPriority w:val="1"/>
    <w:qFormat/>
    <w:rsid w:val="000D6465"/>
    <w:pPr>
      <w:widowControl w:val="0"/>
      <w:autoSpaceDE w:val="0"/>
      <w:autoSpaceDN w:val="0"/>
      <w:spacing w:before="155" w:after="0" w:line="240" w:lineRule="auto"/>
      <w:ind w:left="100" w:right="114"/>
      <w:jc w:val="both"/>
    </w:pPr>
    <w:rPr>
      <w:rFonts w:ascii="Arial" w:eastAsia="Arial" w:hAnsi="Arial" w:cs="Arial"/>
      <w:lang w:eastAsia="fr-FR" w:bidi="fr-FR"/>
    </w:rPr>
  </w:style>
  <w:style w:type="character" w:customStyle="1" w:styleId="CorpsdetexteCar">
    <w:name w:val="Corps de texte Car"/>
    <w:basedOn w:val="Policepardfaut"/>
    <w:link w:val="Corpsdetexte"/>
    <w:uiPriority w:val="1"/>
    <w:rsid w:val="000D6465"/>
    <w:rPr>
      <w:rFonts w:ascii="Arial" w:eastAsia="Arial" w:hAnsi="Arial" w:cs="Arial"/>
      <w:lang w:eastAsia="fr-FR" w:bidi="fr-FR"/>
    </w:rPr>
  </w:style>
  <w:style w:type="character" w:customStyle="1" w:styleId="Mentionnonrsolue1">
    <w:name w:val="Mention non résolue1"/>
    <w:basedOn w:val="Policepardfaut"/>
    <w:uiPriority w:val="99"/>
    <w:semiHidden/>
    <w:unhideWhenUsed/>
    <w:rsid w:val="0088286D"/>
    <w:rPr>
      <w:color w:val="605E5C"/>
      <w:shd w:val="clear" w:color="auto" w:fill="E1DFDD"/>
    </w:rPr>
  </w:style>
  <w:style w:type="paragraph" w:customStyle="1" w:styleId="Normal1">
    <w:name w:val="Normal1"/>
    <w:link w:val="Normal2"/>
    <w:qFormat/>
    <w:rsid w:val="00AE6418"/>
    <w:pPr>
      <w:spacing w:before="113" w:after="0" w:line="240" w:lineRule="auto"/>
      <w:jc w:val="both"/>
      <w:textAlignment w:val="baseline"/>
    </w:pPr>
    <w:rPr>
      <w:rFonts w:ascii="Times New Roman" w:eastAsia="Times New Roman" w:hAnsi="Times New Roman" w:cs="Times New Roman"/>
      <w:color w:val="262526"/>
      <w:sz w:val="20"/>
      <w:szCs w:val="20"/>
      <w:lang w:val="en-US" w:bidi="en-US"/>
    </w:rPr>
  </w:style>
  <w:style w:type="character" w:customStyle="1" w:styleId="Normal2">
    <w:name w:val="Normal2"/>
    <w:link w:val="Normal1"/>
    <w:rsid w:val="00AE6418"/>
    <w:rPr>
      <w:rFonts w:ascii="Times New Roman" w:eastAsia="Times New Roman" w:hAnsi="Times New Roman" w:cs="Times New Roman"/>
      <w:color w:val="262526"/>
      <w:sz w:val="20"/>
      <w:szCs w:val="20"/>
      <w:lang w:val="en-US" w:bidi="en-US"/>
    </w:rPr>
  </w:style>
  <w:style w:type="character" w:customStyle="1" w:styleId="titre">
    <w:name w:val="titre"/>
    <w:rsid w:val="00AE6418"/>
    <w:rPr>
      <w:rFonts w:ascii="Arial" w:eastAsia="Arial" w:hAnsi="Arial" w:cs="Arial"/>
      <w:b/>
      <w:color w:val="CB262F"/>
      <w:sz w:val="26"/>
      <w:lang w:val="fr-FR" w:eastAsia="fr-FR" w:bidi="fr-FR"/>
    </w:rPr>
  </w:style>
  <w:style w:type="character" w:styleId="lev">
    <w:name w:val="Strong"/>
    <w:uiPriority w:val="22"/>
    <w:qFormat/>
    <w:rsid w:val="00AE6418"/>
    <w:rPr>
      <w:b/>
      <w:bCs/>
    </w:rPr>
  </w:style>
  <w:style w:type="character" w:styleId="Accentuation">
    <w:name w:val="Emphasis"/>
    <w:uiPriority w:val="20"/>
    <w:qFormat/>
    <w:rsid w:val="00AE6418"/>
    <w:rPr>
      <w:i/>
      <w:iCs/>
    </w:rPr>
  </w:style>
  <w:style w:type="paragraph" w:customStyle="1" w:styleId="Default">
    <w:name w:val="Default"/>
    <w:rsid w:val="00C17A8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47443">
      <w:bodyDiv w:val="1"/>
      <w:marLeft w:val="0"/>
      <w:marRight w:val="0"/>
      <w:marTop w:val="0"/>
      <w:marBottom w:val="0"/>
      <w:divBdr>
        <w:top w:val="none" w:sz="0" w:space="0" w:color="auto"/>
        <w:left w:val="none" w:sz="0" w:space="0" w:color="auto"/>
        <w:bottom w:val="none" w:sz="0" w:space="0" w:color="auto"/>
        <w:right w:val="none" w:sz="0" w:space="0" w:color="auto"/>
      </w:divBdr>
      <w:divsChild>
        <w:div w:id="408617143">
          <w:marLeft w:val="0"/>
          <w:marRight w:val="0"/>
          <w:marTop w:val="0"/>
          <w:marBottom w:val="0"/>
          <w:divBdr>
            <w:top w:val="none" w:sz="0" w:space="0" w:color="auto"/>
            <w:left w:val="none" w:sz="0" w:space="0" w:color="auto"/>
            <w:bottom w:val="none" w:sz="0" w:space="0" w:color="auto"/>
            <w:right w:val="none" w:sz="0" w:space="0" w:color="auto"/>
          </w:divBdr>
        </w:div>
        <w:div w:id="1992443547">
          <w:marLeft w:val="0"/>
          <w:marRight w:val="0"/>
          <w:marTop w:val="0"/>
          <w:marBottom w:val="0"/>
          <w:divBdr>
            <w:top w:val="none" w:sz="0" w:space="0" w:color="auto"/>
            <w:left w:val="none" w:sz="0" w:space="0" w:color="auto"/>
            <w:bottom w:val="none" w:sz="0" w:space="0" w:color="auto"/>
            <w:right w:val="none" w:sz="0" w:space="0" w:color="auto"/>
          </w:divBdr>
        </w:div>
        <w:div w:id="1293367044">
          <w:marLeft w:val="0"/>
          <w:marRight w:val="0"/>
          <w:marTop w:val="0"/>
          <w:marBottom w:val="0"/>
          <w:divBdr>
            <w:top w:val="none" w:sz="0" w:space="0" w:color="auto"/>
            <w:left w:val="none" w:sz="0" w:space="0" w:color="auto"/>
            <w:bottom w:val="none" w:sz="0" w:space="0" w:color="auto"/>
            <w:right w:val="none" w:sz="0" w:space="0" w:color="auto"/>
          </w:divBdr>
        </w:div>
        <w:div w:id="939528833">
          <w:marLeft w:val="0"/>
          <w:marRight w:val="0"/>
          <w:marTop w:val="0"/>
          <w:marBottom w:val="0"/>
          <w:divBdr>
            <w:top w:val="none" w:sz="0" w:space="0" w:color="auto"/>
            <w:left w:val="none" w:sz="0" w:space="0" w:color="auto"/>
            <w:bottom w:val="none" w:sz="0" w:space="0" w:color="auto"/>
            <w:right w:val="none" w:sz="0" w:space="0" w:color="auto"/>
          </w:divBdr>
        </w:div>
        <w:div w:id="1509565796">
          <w:marLeft w:val="0"/>
          <w:marRight w:val="0"/>
          <w:marTop w:val="0"/>
          <w:marBottom w:val="0"/>
          <w:divBdr>
            <w:top w:val="none" w:sz="0" w:space="0" w:color="auto"/>
            <w:left w:val="none" w:sz="0" w:space="0" w:color="auto"/>
            <w:bottom w:val="none" w:sz="0" w:space="0" w:color="auto"/>
            <w:right w:val="none" w:sz="0" w:space="0" w:color="auto"/>
          </w:divBdr>
          <w:divsChild>
            <w:div w:id="1503468686">
              <w:marLeft w:val="0"/>
              <w:marRight w:val="0"/>
              <w:marTop w:val="0"/>
              <w:marBottom w:val="0"/>
              <w:divBdr>
                <w:top w:val="none" w:sz="0" w:space="0" w:color="auto"/>
                <w:left w:val="none" w:sz="0" w:space="0" w:color="auto"/>
                <w:bottom w:val="none" w:sz="0" w:space="0" w:color="auto"/>
                <w:right w:val="none" w:sz="0" w:space="0" w:color="auto"/>
              </w:divBdr>
            </w:div>
            <w:div w:id="202058435">
              <w:marLeft w:val="0"/>
              <w:marRight w:val="0"/>
              <w:marTop w:val="0"/>
              <w:marBottom w:val="0"/>
              <w:divBdr>
                <w:top w:val="none" w:sz="0" w:space="0" w:color="auto"/>
                <w:left w:val="none" w:sz="0" w:space="0" w:color="auto"/>
                <w:bottom w:val="none" w:sz="0" w:space="0" w:color="auto"/>
                <w:right w:val="none" w:sz="0" w:space="0" w:color="auto"/>
              </w:divBdr>
            </w:div>
            <w:div w:id="81995769">
              <w:marLeft w:val="0"/>
              <w:marRight w:val="0"/>
              <w:marTop w:val="0"/>
              <w:marBottom w:val="0"/>
              <w:divBdr>
                <w:top w:val="none" w:sz="0" w:space="0" w:color="auto"/>
                <w:left w:val="none" w:sz="0" w:space="0" w:color="auto"/>
                <w:bottom w:val="none" w:sz="0" w:space="0" w:color="auto"/>
                <w:right w:val="none" w:sz="0" w:space="0" w:color="auto"/>
              </w:divBdr>
            </w:div>
            <w:div w:id="506335272">
              <w:marLeft w:val="0"/>
              <w:marRight w:val="0"/>
              <w:marTop w:val="0"/>
              <w:marBottom w:val="0"/>
              <w:divBdr>
                <w:top w:val="none" w:sz="0" w:space="0" w:color="auto"/>
                <w:left w:val="none" w:sz="0" w:space="0" w:color="auto"/>
                <w:bottom w:val="none" w:sz="0" w:space="0" w:color="auto"/>
                <w:right w:val="none" w:sz="0" w:space="0" w:color="auto"/>
              </w:divBdr>
            </w:div>
            <w:div w:id="167525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40907">
      <w:bodyDiv w:val="1"/>
      <w:marLeft w:val="0"/>
      <w:marRight w:val="0"/>
      <w:marTop w:val="0"/>
      <w:marBottom w:val="0"/>
      <w:divBdr>
        <w:top w:val="none" w:sz="0" w:space="0" w:color="auto"/>
        <w:left w:val="none" w:sz="0" w:space="0" w:color="auto"/>
        <w:bottom w:val="none" w:sz="0" w:space="0" w:color="auto"/>
        <w:right w:val="none" w:sz="0" w:space="0" w:color="auto"/>
      </w:divBdr>
    </w:div>
    <w:div w:id="321129332">
      <w:bodyDiv w:val="1"/>
      <w:marLeft w:val="0"/>
      <w:marRight w:val="0"/>
      <w:marTop w:val="0"/>
      <w:marBottom w:val="0"/>
      <w:divBdr>
        <w:top w:val="none" w:sz="0" w:space="0" w:color="auto"/>
        <w:left w:val="none" w:sz="0" w:space="0" w:color="auto"/>
        <w:bottom w:val="none" w:sz="0" w:space="0" w:color="auto"/>
        <w:right w:val="none" w:sz="0" w:space="0" w:color="auto"/>
      </w:divBdr>
    </w:div>
    <w:div w:id="634875816">
      <w:bodyDiv w:val="1"/>
      <w:marLeft w:val="0"/>
      <w:marRight w:val="0"/>
      <w:marTop w:val="0"/>
      <w:marBottom w:val="0"/>
      <w:divBdr>
        <w:top w:val="none" w:sz="0" w:space="0" w:color="auto"/>
        <w:left w:val="none" w:sz="0" w:space="0" w:color="auto"/>
        <w:bottom w:val="none" w:sz="0" w:space="0" w:color="auto"/>
        <w:right w:val="none" w:sz="0" w:space="0" w:color="auto"/>
      </w:divBdr>
    </w:div>
    <w:div w:id="661854948">
      <w:bodyDiv w:val="1"/>
      <w:marLeft w:val="0"/>
      <w:marRight w:val="0"/>
      <w:marTop w:val="0"/>
      <w:marBottom w:val="0"/>
      <w:divBdr>
        <w:top w:val="none" w:sz="0" w:space="0" w:color="auto"/>
        <w:left w:val="none" w:sz="0" w:space="0" w:color="auto"/>
        <w:bottom w:val="none" w:sz="0" w:space="0" w:color="auto"/>
        <w:right w:val="none" w:sz="0" w:space="0" w:color="auto"/>
      </w:divBdr>
    </w:div>
    <w:div w:id="1250777473">
      <w:bodyDiv w:val="1"/>
      <w:marLeft w:val="0"/>
      <w:marRight w:val="0"/>
      <w:marTop w:val="0"/>
      <w:marBottom w:val="0"/>
      <w:divBdr>
        <w:top w:val="none" w:sz="0" w:space="0" w:color="auto"/>
        <w:left w:val="none" w:sz="0" w:space="0" w:color="auto"/>
        <w:bottom w:val="none" w:sz="0" w:space="0" w:color="auto"/>
        <w:right w:val="none" w:sz="0" w:space="0" w:color="auto"/>
      </w:divBdr>
    </w:div>
    <w:div w:id="1692216719">
      <w:bodyDiv w:val="1"/>
      <w:marLeft w:val="0"/>
      <w:marRight w:val="0"/>
      <w:marTop w:val="0"/>
      <w:marBottom w:val="0"/>
      <w:divBdr>
        <w:top w:val="none" w:sz="0" w:space="0" w:color="auto"/>
        <w:left w:val="none" w:sz="0" w:space="0" w:color="auto"/>
        <w:bottom w:val="none" w:sz="0" w:space="0" w:color="auto"/>
        <w:right w:val="none" w:sz="0" w:space="0" w:color="auto"/>
      </w:divBdr>
    </w:div>
    <w:div w:id="1812139836">
      <w:bodyDiv w:val="1"/>
      <w:marLeft w:val="0"/>
      <w:marRight w:val="0"/>
      <w:marTop w:val="0"/>
      <w:marBottom w:val="0"/>
      <w:divBdr>
        <w:top w:val="none" w:sz="0" w:space="0" w:color="auto"/>
        <w:left w:val="none" w:sz="0" w:space="0" w:color="auto"/>
        <w:bottom w:val="none" w:sz="0" w:space="0" w:color="auto"/>
        <w:right w:val="none" w:sz="0" w:space="0" w:color="auto"/>
      </w:divBdr>
    </w:div>
    <w:div w:id="2090694945">
      <w:bodyDiv w:val="1"/>
      <w:marLeft w:val="0"/>
      <w:marRight w:val="0"/>
      <w:marTop w:val="0"/>
      <w:marBottom w:val="0"/>
      <w:divBdr>
        <w:top w:val="none" w:sz="0" w:space="0" w:color="auto"/>
        <w:left w:val="none" w:sz="0" w:space="0" w:color="auto"/>
        <w:bottom w:val="none" w:sz="0" w:space="0" w:color="auto"/>
        <w:right w:val="none" w:sz="0" w:space="0" w:color="auto"/>
      </w:divBdr>
      <w:divsChild>
        <w:div w:id="1036076331">
          <w:marLeft w:val="0"/>
          <w:marRight w:val="0"/>
          <w:marTop w:val="0"/>
          <w:marBottom w:val="0"/>
          <w:divBdr>
            <w:top w:val="none" w:sz="0" w:space="0" w:color="auto"/>
            <w:left w:val="none" w:sz="0" w:space="0" w:color="auto"/>
            <w:bottom w:val="none" w:sz="0" w:space="0" w:color="auto"/>
            <w:right w:val="none" w:sz="0" w:space="0" w:color="auto"/>
          </w:divBdr>
        </w:div>
        <w:div w:id="374890905">
          <w:marLeft w:val="0"/>
          <w:marRight w:val="0"/>
          <w:marTop w:val="0"/>
          <w:marBottom w:val="0"/>
          <w:divBdr>
            <w:top w:val="none" w:sz="0" w:space="0" w:color="auto"/>
            <w:left w:val="none" w:sz="0" w:space="0" w:color="auto"/>
            <w:bottom w:val="none" w:sz="0" w:space="0" w:color="auto"/>
            <w:right w:val="none" w:sz="0" w:space="0" w:color="auto"/>
          </w:divBdr>
        </w:div>
        <w:div w:id="1151674480">
          <w:marLeft w:val="0"/>
          <w:marRight w:val="0"/>
          <w:marTop w:val="0"/>
          <w:marBottom w:val="0"/>
          <w:divBdr>
            <w:top w:val="none" w:sz="0" w:space="0" w:color="auto"/>
            <w:left w:val="none" w:sz="0" w:space="0" w:color="auto"/>
            <w:bottom w:val="none" w:sz="0" w:space="0" w:color="auto"/>
            <w:right w:val="none" w:sz="0" w:space="0" w:color="auto"/>
          </w:divBdr>
        </w:div>
        <w:div w:id="1887907031">
          <w:marLeft w:val="0"/>
          <w:marRight w:val="0"/>
          <w:marTop w:val="0"/>
          <w:marBottom w:val="0"/>
          <w:divBdr>
            <w:top w:val="none" w:sz="0" w:space="0" w:color="auto"/>
            <w:left w:val="none" w:sz="0" w:space="0" w:color="auto"/>
            <w:bottom w:val="none" w:sz="0" w:space="0" w:color="auto"/>
            <w:right w:val="none" w:sz="0" w:space="0" w:color="auto"/>
          </w:divBdr>
        </w:div>
        <w:div w:id="1198859696">
          <w:marLeft w:val="0"/>
          <w:marRight w:val="0"/>
          <w:marTop w:val="0"/>
          <w:marBottom w:val="0"/>
          <w:divBdr>
            <w:top w:val="none" w:sz="0" w:space="0" w:color="auto"/>
            <w:left w:val="none" w:sz="0" w:space="0" w:color="auto"/>
            <w:bottom w:val="none" w:sz="0" w:space="0" w:color="auto"/>
            <w:right w:val="none" w:sz="0" w:space="0" w:color="auto"/>
          </w:divBdr>
        </w:div>
        <w:div w:id="1534490361">
          <w:marLeft w:val="0"/>
          <w:marRight w:val="0"/>
          <w:marTop w:val="0"/>
          <w:marBottom w:val="0"/>
          <w:divBdr>
            <w:top w:val="none" w:sz="0" w:space="0" w:color="auto"/>
            <w:left w:val="none" w:sz="0" w:space="0" w:color="auto"/>
            <w:bottom w:val="none" w:sz="0" w:space="0" w:color="auto"/>
            <w:right w:val="none" w:sz="0" w:space="0" w:color="auto"/>
          </w:divBdr>
        </w:div>
        <w:div w:id="1359893645">
          <w:marLeft w:val="0"/>
          <w:marRight w:val="0"/>
          <w:marTop w:val="0"/>
          <w:marBottom w:val="0"/>
          <w:divBdr>
            <w:top w:val="none" w:sz="0" w:space="0" w:color="auto"/>
            <w:left w:val="none" w:sz="0" w:space="0" w:color="auto"/>
            <w:bottom w:val="none" w:sz="0" w:space="0" w:color="auto"/>
            <w:right w:val="none" w:sz="0" w:space="0" w:color="auto"/>
          </w:divBdr>
        </w:div>
        <w:div w:id="870460189">
          <w:marLeft w:val="0"/>
          <w:marRight w:val="0"/>
          <w:marTop w:val="0"/>
          <w:marBottom w:val="0"/>
          <w:divBdr>
            <w:top w:val="none" w:sz="0" w:space="0" w:color="auto"/>
            <w:left w:val="none" w:sz="0" w:space="0" w:color="auto"/>
            <w:bottom w:val="none" w:sz="0" w:space="0" w:color="auto"/>
            <w:right w:val="none" w:sz="0" w:space="0" w:color="auto"/>
          </w:divBdr>
        </w:div>
        <w:div w:id="94374553">
          <w:marLeft w:val="0"/>
          <w:marRight w:val="0"/>
          <w:marTop w:val="0"/>
          <w:marBottom w:val="0"/>
          <w:divBdr>
            <w:top w:val="none" w:sz="0" w:space="0" w:color="auto"/>
            <w:left w:val="none" w:sz="0" w:space="0" w:color="auto"/>
            <w:bottom w:val="none" w:sz="0" w:space="0" w:color="auto"/>
            <w:right w:val="none" w:sz="0" w:space="0" w:color="auto"/>
          </w:divBdr>
        </w:div>
        <w:div w:id="523252693">
          <w:marLeft w:val="0"/>
          <w:marRight w:val="0"/>
          <w:marTop w:val="0"/>
          <w:marBottom w:val="0"/>
          <w:divBdr>
            <w:top w:val="none" w:sz="0" w:space="0" w:color="auto"/>
            <w:left w:val="none" w:sz="0" w:space="0" w:color="auto"/>
            <w:bottom w:val="none" w:sz="0" w:space="0" w:color="auto"/>
            <w:right w:val="none" w:sz="0" w:space="0" w:color="auto"/>
          </w:divBdr>
        </w:div>
        <w:div w:id="76706807">
          <w:marLeft w:val="0"/>
          <w:marRight w:val="0"/>
          <w:marTop w:val="0"/>
          <w:marBottom w:val="0"/>
          <w:divBdr>
            <w:top w:val="none" w:sz="0" w:space="0" w:color="auto"/>
            <w:left w:val="none" w:sz="0" w:space="0" w:color="auto"/>
            <w:bottom w:val="none" w:sz="0" w:space="0" w:color="auto"/>
            <w:right w:val="none" w:sz="0" w:space="0" w:color="auto"/>
          </w:divBdr>
        </w:div>
        <w:div w:id="1946228410">
          <w:marLeft w:val="0"/>
          <w:marRight w:val="0"/>
          <w:marTop w:val="0"/>
          <w:marBottom w:val="0"/>
          <w:divBdr>
            <w:top w:val="none" w:sz="0" w:space="0" w:color="auto"/>
            <w:left w:val="none" w:sz="0" w:space="0" w:color="auto"/>
            <w:bottom w:val="none" w:sz="0" w:space="0" w:color="auto"/>
            <w:right w:val="none" w:sz="0" w:space="0" w:color="auto"/>
          </w:divBdr>
        </w:div>
        <w:div w:id="2133592565">
          <w:marLeft w:val="0"/>
          <w:marRight w:val="0"/>
          <w:marTop w:val="0"/>
          <w:marBottom w:val="0"/>
          <w:divBdr>
            <w:top w:val="none" w:sz="0" w:space="0" w:color="auto"/>
            <w:left w:val="none" w:sz="0" w:space="0" w:color="auto"/>
            <w:bottom w:val="none" w:sz="0" w:space="0" w:color="auto"/>
            <w:right w:val="none" w:sz="0" w:space="0" w:color="auto"/>
          </w:divBdr>
        </w:div>
        <w:div w:id="2072649813">
          <w:marLeft w:val="0"/>
          <w:marRight w:val="0"/>
          <w:marTop w:val="0"/>
          <w:marBottom w:val="0"/>
          <w:divBdr>
            <w:top w:val="none" w:sz="0" w:space="0" w:color="auto"/>
            <w:left w:val="none" w:sz="0" w:space="0" w:color="auto"/>
            <w:bottom w:val="none" w:sz="0" w:space="0" w:color="auto"/>
            <w:right w:val="none" w:sz="0" w:space="0" w:color="auto"/>
          </w:divBdr>
        </w:div>
        <w:div w:id="1830318351">
          <w:marLeft w:val="0"/>
          <w:marRight w:val="0"/>
          <w:marTop w:val="0"/>
          <w:marBottom w:val="0"/>
          <w:divBdr>
            <w:top w:val="none" w:sz="0" w:space="0" w:color="auto"/>
            <w:left w:val="none" w:sz="0" w:space="0" w:color="auto"/>
            <w:bottom w:val="none" w:sz="0" w:space="0" w:color="auto"/>
            <w:right w:val="none" w:sz="0" w:space="0" w:color="auto"/>
          </w:divBdr>
        </w:div>
        <w:div w:id="1988125609">
          <w:marLeft w:val="0"/>
          <w:marRight w:val="0"/>
          <w:marTop w:val="0"/>
          <w:marBottom w:val="0"/>
          <w:divBdr>
            <w:top w:val="none" w:sz="0" w:space="0" w:color="auto"/>
            <w:left w:val="none" w:sz="0" w:space="0" w:color="auto"/>
            <w:bottom w:val="none" w:sz="0" w:space="0" w:color="auto"/>
            <w:right w:val="none" w:sz="0" w:space="0" w:color="auto"/>
          </w:divBdr>
        </w:div>
        <w:div w:id="1757748304">
          <w:marLeft w:val="0"/>
          <w:marRight w:val="0"/>
          <w:marTop w:val="0"/>
          <w:marBottom w:val="0"/>
          <w:divBdr>
            <w:top w:val="none" w:sz="0" w:space="0" w:color="auto"/>
            <w:left w:val="none" w:sz="0" w:space="0" w:color="auto"/>
            <w:bottom w:val="none" w:sz="0" w:space="0" w:color="auto"/>
            <w:right w:val="none" w:sz="0" w:space="0" w:color="auto"/>
          </w:divBdr>
        </w:div>
        <w:div w:id="798425671">
          <w:marLeft w:val="0"/>
          <w:marRight w:val="0"/>
          <w:marTop w:val="0"/>
          <w:marBottom w:val="0"/>
          <w:divBdr>
            <w:top w:val="none" w:sz="0" w:space="0" w:color="auto"/>
            <w:left w:val="none" w:sz="0" w:space="0" w:color="auto"/>
            <w:bottom w:val="none" w:sz="0" w:space="0" w:color="auto"/>
            <w:right w:val="none" w:sz="0" w:space="0" w:color="auto"/>
          </w:divBdr>
        </w:div>
        <w:div w:id="1661231466">
          <w:marLeft w:val="0"/>
          <w:marRight w:val="0"/>
          <w:marTop w:val="0"/>
          <w:marBottom w:val="0"/>
          <w:divBdr>
            <w:top w:val="none" w:sz="0" w:space="0" w:color="auto"/>
            <w:left w:val="none" w:sz="0" w:space="0" w:color="auto"/>
            <w:bottom w:val="none" w:sz="0" w:space="0" w:color="auto"/>
            <w:right w:val="none" w:sz="0" w:space="0" w:color="auto"/>
          </w:divBdr>
        </w:div>
        <w:div w:id="1335842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1495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SNUDI FO</dc:creator>
  <cp:keywords/>
  <dc:description/>
  <cp:lastModifiedBy>edeline reix-mouilti</cp:lastModifiedBy>
  <cp:revision>2</cp:revision>
  <dcterms:created xsi:type="dcterms:W3CDTF">2025-09-09T11:34:00Z</dcterms:created>
  <dcterms:modified xsi:type="dcterms:W3CDTF">2025-09-09T11:34:00Z</dcterms:modified>
</cp:coreProperties>
</file>